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C" w:rsidRDefault="00621B6C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                                                                                      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</w:p>
    <w:p w:rsidR="006E2A15" w:rsidRPr="004B315A" w:rsidRDefault="006E2A15" w:rsidP="006E2A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315A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420B3" w:rsidRDefault="006E2A15" w:rsidP="006E2A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315A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6E2A15" w:rsidRPr="004B315A" w:rsidRDefault="004B315A" w:rsidP="006E2A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315A">
        <w:rPr>
          <w:rFonts w:ascii="Arial" w:hAnsi="Arial" w:cs="Arial"/>
          <w:b/>
          <w:sz w:val="32"/>
          <w:szCs w:val="32"/>
        </w:rPr>
        <w:t>СЕМЕНОВСКОГО</w:t>
      </w:r>
      <w:r w:rsidR="006E2A15" w:rsidRPr="004B315A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6E2A15" w:rsidRPr="004B315A" w:rsidRDefault="006E2A15" w:rsidP="006E2A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315A">
        <w:rPr>
          <w:rFonts w:ascii="Arial" w:hAnsi="Arial" w:cs="Arial"/>
          <w:b/>
          <w:sz w:val="32"/>
          <w:szCs w:val="32"/>
        </w:rPr>
        <w:t xml:space="preserve"> КАСТОРЕНСКОГО  РАЙОНА  КУРСКОЙ ОБЛАСТИ</w:t>
      </w:r>
    </w:p>
    <w:p w:rsidR="006E2A15" w:rsidRPr="004B315A" w:rsidRDefault="006E2A15" w:rsidP="006E2A15">
      <w:pPr>
        <w:spacing w:before="18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315A">
        <w:rPr>
          <w:rFonts w:ascii="Arial" w:hAnsi="Arial" w:cs="Arial"/>
          <w:b/>
          <w:sz w:val="32"/>
          <w:szCs w:val="32"/>
        </w:rPr>
        <w:t>ПОСТАНОВЛЕНИЕ</w:t>
      </w:r>
    </w:p>
    <w:p w:rsidR="006E2A15" w:rsidRPr="004B315A" w:rsidRDefault="006E2A15" w:rsidP="006E2A15">
      <w:pPr>
        <w:spacing w:before="18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2A15" w:rsidRPr="004B315A" w:rsidRDefault="00585AB9" w:rsidP="006E2A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B315A">
        <w:rPr>
          <w:rFonts w:ascii="Arial" w:hAnsi="Arial" w:cs="Arial"/>
          <w:b/>
          <w:sz w:val="32"/>
          <w:szCs w:val="32"/>
        </w:rPr>
        <w:t>от  24 июня  2022 года</w:t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Pr="004B315A">
        <w:rPr>
          <w:rFonts w:ascii="Arial" w:hAnsi="Arial" w:cs="Arial"/>
          <w:b/>
          <w:sz w:val="32"/>
          <w:szCs w:val="32"/>
        </w:rPr>
        <w:tab/>
      </w:r>
      <w:r w:rsidR="006E2A15" w:rsidRPr="004B315A">
        <w:rPr>
          <w:rFonts w:ascii="Arial" w:hAnsi="Arial" w:cs="Arial"/>
          <w:b/>
          <w:sz w:val="32"/>
          <w:szCs w:val="32"/>
        </w:rPr>
        <w:t xml:space="preserve">№ </w:t>
      </w:r>
      <w:r w:rsidRPr="004B315A">
        <w:rPr>
          <w:rFonts w:ascii="Arial" w:hAnsi="Arial" w:cs="Arial"/>
          <w:b/>
          <w:sz w:val="32"/>
          <w:szCs w:val="32"/>
        </w:rPr>
        <w:t>1</w:t>
      </w:r>
      <w:r w:rsidR="0019753F">
        <w:rPr>
          <w:rFonts w:ascii="Arial" w:hAnsi="Arial" w:cs="Arial"/>
          <w:b/>
          <w:sz w:val="32"/>
          <w:szCs w:val="32"/>
        </w:rPr>
        <w:t>7</w:t>
      </w:r>
    </w:p>
    <w:p w:rsidR="006E2A15" w:rsidRPr="004B315A" w:rsidRDefault="006E2A15" w:rsidP="006E2A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E2A15" w:rsidRPr="004B315A" w:rsidRDefault="006E2A15" w:rsidP="006E2A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E2A15" w:rsidRPr="004B315A" w:rsidRDefault="006E2A15" w:rsidP="006E2A1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315A">
        <w:rPr>
          <w:rFonts w:ascii="Arial" w:hAnsi="Arial" w:cs="Arial"/>
          <w:b/>
          <w:bCs/>
          <w:sz w:val="32"/>
          <w:szCs w:val="32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r w:rsidR="004B315A" w:rsidRPr="004B315A">
        <w:rPr>
          <w:rFonts w:ascii="Arial" w:hAnsi="Arial" w:cs="Arial"/>
          <w:b/>
          <w:bCs/>
          <w:sz w:val="32"/>
          <w:szCs w:val="32"/>
        </w:rPr>
        <w:t>Семеновского</w:t>
      </w:r>
      <w:r w:rsidRPr="004B315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4B315A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4B315A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6E2A15" w:rsidRPr="004B315A" w:rsidRDefault="006E2A15" w:rsidP="006E2A1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                 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  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</w:t>
      </w:r>
      <w:r w:rsidRPr="004B315A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4B315A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4B315A">
        <w:rPr>
          <w:rFonts w:ascii="Arial" w:hAnsi="Arial" w:cs="Arial"/>
          <w:b/>
          <w:sz w:val="24"/>
          <w:szCs w:val="24"/>
        </w:rPr>
        <w:t>ПОСТАНОВЛЯЕТ:</w:t>
      </w:r>
      <w:r w:rsidRPr="004B315A">
        <w:rPr>
          <w:rFonts w:ascii="Arial" w:hAnsi="Arial" w:cs="Arial"/>
          <w:sz w:val="24"/>
          <w:szCs w:val="24"/>
        </w:rPr>
        <w:t> </w:t>
      </w:r>
    </w:p>
    <w:p w:rsidR="006E2A15" w:rsidRPr="004B315A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1.  </w:t>
      </w:r>
      <w:r w:rsidR="00EC3EFA">
        <w:rPr>
          <w:rFonts w:ascii="Arial" w:hAnsi="Arial" w:cs="Arial"/>
          <w:sz w:val="24"/>
          <w:szCs w:val="24"/>
        </w:rPr>
        <w:t>24.06.23</w:t>
      </w:r>
      <w:r w:rsidRPr="004B315A">
        <w:rPr>
          <w:rFonts w:ascii="Arial" w:hAnsi="Arial" w:cs="Arial"/>
          <w:sz w:val="24"/>
          <w:szCs w:val="24"/>
        </w:rPr>
        <w:t xml:space="preserve"> Курской области и утвердить ее состав согласно приложению №</w:t>
      </w:r>
      <w:r w:rsidR="004B315A" w:rsidRPr="004B315A">
        <w:rPr>
          <w:rFonts w:ascii="Arial" w:hAnsi="Arial" w:cs="Arial"/>
          <w:sz w:val="24"/>
          <w:szCs w:val="24"/>
        </w:rPr>
        <w:t xml:space="preserve"> </w:t>
      </w:r>
      <w:r w:rsidRPr="004B315A">
        <w:rPr>
          <w:rFonts w:ascii="Arial" w:hAnsi="Arial" w:cs="Arial"/>
          <w:sz w:val="24"/>
          <w:szCs w:val="24"/>
        </w:rPr>
        <w:t>1.</w:t>
      </w:r>
    </w:p>
    <w:p w:rsidR="006E2A15" w:rsidRPr="004B315A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4B315A">
        <w:rPr>
          <w:rFonts w:ascii="Arial" w:hAnsi="Arial" w:cs="Arial"/>
          <w:b/>
          <w:bCs/>
          <w:sz w:val="24"/>
          <w:szCs w:val="24"/>
        </w:rPr>
        <w:t> 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согласно приложению №</w:t>
      </w:r>
      <w:r w:rsidR="004B315A" w:rsidRPr="004B315A">
        <w:rPr>
          <w:rFonts w:ascii="Arial" w:hAnsi="Arial" w:cs="Arial"/>
          <w:sz w:val="24"/>
          <w:szCs w:val="24"/>
        </w:rPr>
        <w:t xml:space="preserve"> </w:t>
      </w:r>
      <w:r w:rsidRPr="004B315A">
        <w:rPr>
          <w:rFonts w:ascii="Arial" w:hAnsi="Arial" w:cs="Arial"/>
          <w:sz w:val="24"/>
          <w:szCs w:val="24"/>
        </w:rPr>
        <w:t>2.</w:t>
      </w:r>
    </w:p>
    <w:p w:rsidR="006E2A15" w:rsidRPr="004B315A" w:rsidRDefault="006E2A15" w:rsidP="006E2A15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3.  </w:t>
      </w:r>
      <w:proofErr w:type="gramStart"/>
      <w:r w:rsidRPr="004B31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31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2A15" w:rsidRPr="004B315A" w:rsidRDefault="006E2A15" w:rsidP="006E2A15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4.  Постановление вступает в силу со дня его подписания и подлежит опубликованию на официальном сайте Администрации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в сети «Интернет».</w:t>
      </w:r>
    </w:p>
    <w:p w:rsidR="006E2A15" w:rsidRDefault="006E2A15" w:rsidP="006E2A1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0B3" w:rsidRDefault="002420B3" w:rsidP="006E2A1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0B3" w:rsidRPr="004B315A" w:rsidRDefault="002420B3" w:rsidP="006E2A1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Глава </w:t>
      </w:r>
    </w:p>
    <w:p w:rsidR="006E2A15" w:rsidRPr="004B315A" w:rsidRDefault="004B315A" w:rsidP="006E2A1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Семеновского сельсовета</w:t>
      </w:r>
      <w:r w:rsidRPr="004B315A">
        <w:rPr>
          <w:rFonts w:ascii="Arial" w:hAnsi="Arial" w:cs="Arial"/>
          <w:sz w:val="24"/>
          <w:szCs w:val="24"/>
        </w:rPr>
        <w:tab/>
      </w:r>
      <w:r w:rsidRPr="004B315A">
        <w:rPr>
          <w:rFonts w:ascii="Arial" w:hAnsi="Arial" w:cs="Arial"/>
          <w:sz w:val="24"/>
          <w:szCs w:val="24"/>
        </w:rPr>
        <w:tab/>
      </w:r>
      <w:r w:rsidRPr="004B315A">
        <w:rPr>
          <w:rFonts w:ascii="Arial" w:hAnsi="Arial" w:cs="Arial"/>
          <w:sz w:val="24"/>
          <w:szCs w:val="24"/>
        </w:rPr>
        <w:tab/>
      </w:r>
      <w:r w:rsidRPr="004B315A">
        <w:rPr>
          <w:rFonts w:ascii="Arial" w:hAnsi="Arial" w:cs="Arial"/>
          <w:sz w:val="24"/>
          <w:szCs w:val="24"/>
        </w:rPr>
        <w:tab/>
      </w:r>
      <w:r w:rsidRPr="004B315A">
        <w:rPr>
          <w:rFonts w:ascii="Arial" w:hAnsi="Arial" w:cs="Arial"/>
          <w:sz w:val="24"/>
          <w:szCs w:val="24"/>
        </w:rPr>
        <w:tab/>
      </w:r>
      <w:r w:rsidRPr="004B315A">
        <w:rPr>
          <w:rFonts w:ascii="Arial" w:hAnsi="Arial" w:cs="Arial"/>
          <w:sz w:val="24"/>
          <w:szCs w:val="24"/>
        </w:rPr>
        <w:tab/>
        <w:t>Н</w:t>
      </w:r>
      <w:r w:rsidR="006E2A15" w:rsidRPr="004B315A">
        <w:rPr>
          <w:rFonts w:ascii="Arial" w:hAnsi="Arial" w:cs="Arial"/>
          <w:sz w:val="24"/>
          <w:szCs w:val="24"/>
        </w:rPr>
        <w:t xml:space="preserve">.Н. </w:t>
      </w:r>
      <w:r w:rsidRPr="004B315A">
        <w:rPr>
          <w:rFonts w:ascii="Arial" w:hAnsi="Arial" w:cs="Arial"/>
          <w:sz w:val="24"/>
          <w:szCs w:val="24"/>
        </w:rPr>
        <w:t>Емельяно</w:t>
      </w:r>
      <w:r w:rsidR="006E2A15" w:rsidRPr="004B315A">
        <w:rPr>
          <w:rFonts w:ascii="Arial" w:hAnsi="Arial" w:cs="Arial"/>
          <w:sz w:val="24"/>
          <w:szCs w:val="24"/>
        </w:rPr>
        <w:t>в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E2A15" w:rsidRDefault="006E2A15" w:rsidP="004B3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0B3" w:rsidRDefault="002420B3" w:rsidP="004B3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0B3" w:rsidRPr="004B315A" w:rsidRDefault="002420B3" w:rsidP="004B3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Приложение № 1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E2A15" w:rsidRPr="004B315A" w:rsidRDefault="004B315A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Семеновского</w:t>
      </w:r>
      <w:r w:rsidR="006E2A15" w:rsidRPr="004B315A">
        <w:rPr>
          <w:rFonts w:ascii="Arial" w:hAnsi="Arial" w:cs="Arial"/>
          <w:sz w:val="24"/>
          <w:szCs w:val="24"/>
        </w:rPr>
        <w:t xml:space="preserve"> сельсовета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Касторенского района</w:t>
      </w:r>
    </w:p>
    <w:p w:rsidR="006E2A15" w:rsidRPr="004B315A" w:rsidRDefault="00585AB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от 24.06</w:t>
      </w:r>
      <w:r w:rsidR="006E2A15" w:rsidRPr="004B315A">
        <w:rPr>
          <w:rFonts w:ascii="Arial" w:hAnsi="Arial" w:cs="Arial"/>
          <w:sz w:val="24"/>
          <w:szCs w:val="24"/>
        </w:rPr>
        <w:t xml:space="preserve">.2022 г. № </w:t>
      </w:r>
      <w:r w:rsidRPr="004B315A">
        <w:rPr>
          <w:rFonts w:ascii="Arial" w:hAnsi="Arial" w:cs="Arial"/>
          <w:sz w:val="24"/>
          <w:szCs w:val="24"/>
        </w:rPr>
        <w:t>1</w:t>
      </w:r>
      <w:r w:rsidR="0019753F">
        <w:rPr>
          <w:rFonts w:ascii="Arial" w:hAnsi="Arial" w:cs="Arial"/>
          <w:sz w:val="24"/>
          <w:szCs w:val="24"/>
        </w:rPr>
        <w:t>7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2A15" w:rsidRP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ab/>
        <w:t>КОМИССИЯ</w:t>
      </w:r>
    </w:p>
    <w:p w:rsidR="006E2A15" w:rsidRP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</w:t>
      </w:r>
    </w:p>
    <w:p w:rsidR="006E2A15" w:rsidRP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Курской области</w:t>
      </w:r>
    </w:p>
    <w:p w:rsidR="00621B6C" w:rsidRPr="004B315A" w:rsidRDefault="00621B6C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6E2A15" w:rsidRPr="004B315A" w:rsidTr="006E2A15">
        <w:trPr>
          <w:trHeight w:val="307"/>
        </w:trPr>
        <w:tc>
          <w:tcPr>
            <w:tcW w:w="98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94"/>
              <w:gridCol w:w="3626"/>
              <w:gridCol w:w="3225"/>
            </w:tblGrid>
            <w:tr w:rsidR="006E2A15" w:rsidRPr="004B315A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</w:t>
                  </w:r>
                  <w:r w:rsidR="004B315A" w:rsidRPr="004B315A">
                    <w:rPr>
                      <w:rFonts w:ascii="Arial" w:hAnsi="Arial" w:cs="Arial"/>
                      <w:sz w:val="24"/>
                      <w:szCs w:val="24"/>
                    </w:rPr>
                    <w:t>Семеновского</w:t>
                  </w: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4B315A" w:rsidP="004B31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Емельянов</w:t>
                  </w:r>
                  <w:r w:rsidR="00621B6C"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Николай</w:t>
                  </w:r>
                  <w:r w:rsidR="00621B6C"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Николаевич</w:t>
                  </w:r>
                </w:p>
              </w:tc>
            </w:tr>
            <w:tr w:rsidR="006E2A15" w:rsidRPr="004B315A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  <w:r w:rsidR="004B315A" w:rsidRPr="004B315A">
                    <w:rPr>
                      <w:rFonts w:ascii="Arial" w:hAnsi="Arial" w:cs="Arial"/>
                      <w:sz w:val="24"/>
                      <w:szCs w:val="24"/>
                    </w:rPr>
                    <w:t>Семеновского</w:t>
                  </w: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4B31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Емельянова Вера Алексеевна</w:t>
                  </w:r>
                </w:p>
              </w:tc>
            </w:tr>
            <w:tr w:rsidR="006E2A15" w:rsidRPr="004B315A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Собрания депутатов </w:t>
                  </w:r>
                  <w:r w:rsidR="004B315A" w:rsidRPr="004B315A">
                    <w:rPr>
                      <w:rFonts w:ascii="Arial" w:hAnsi="Arial" w:cs="Arial"/>
                      <w:sz w:val="24"/>
                      <w:szCs w:val="24"/>
                    </w:rPr>
                    <w:t>Семеновского</w:t>
                  </w: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4B315A" w:rsidP="004B31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Кулешова Валентина</w:t>
                  </w:r>
                  <w:r w:rsidR="00621B6C"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Михайловна</w:t>
                  </w:r>
                </w:p>
              </w:tc>
            </w:tr>
            <w:tr w:rsidR="006E2A15" w:rsidRPr="004B315A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Директор МКУ «ОДА</w:t>
                  </w:r>
                  <w:r w:rsidR="006E2A15"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B315A" w:rsidRPr="004B315A">
                    <w:rPr>
                      <w:rFonts w:ascii="Arial" w:hAnsi="Arial" w:cs="Arial"/>
                      <w:sz w:val="24"/>
                      <w:szCs w:val="24"/>
                    </w:rPr>
                    <w:t>Семеновского</w:t>
                  </w:r>
                  <w:r w:rsidR="006E2A15"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21B6C" w:rsidP="004B31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B315A" w:rsidRPr="004B315A">
                    <w:rPr>
                      <w:rFonts w:ascii="Arial" w:hAnsi="Arial" w:cs="Arial"/>
                      <w:sz w:val="24"/>
                      <w:szCs w:val="24"/>
                    </w:rPr>
                    <w:t>Корчагина Нина Дмитриевна</w:t>
                  </w:r>
                </w:p>
              </w:tc>
            </w:tr>
            <w:tr w:rsidR="006E2A15" w:rsidRPr="004B315A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Представитель Касторенского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4B315A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15A">
                    <w:rPr>
                      <w:rFonts w:ascii="Arial" w:hAnsi="Arial" w:cs="Arial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6E2A15" w:rsidRPr="004B315A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E2A15" w:rsidRPr="004B315A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rPr>
          <w:rFonts w:ascii="Arial" w:hAnsi="Arial" w:cs="Arial"/>
          <w:sz w:val="24"/>
          <w:szCs w:val="24"/>
        </w:rPr>
      </w:pPr>
    </w:p>
    <w:p w:rsidR="006E2A15" w:rsidRDefault="006E2A15" w:rsidP="006E2A15">
      <w:pPr>
        <w:rPr>
          <w:rFonts w:ascii="Arial" w:hAnsi="Arial" w:cs="Arial"/>
          <w:sz w:val="24"/>
          <w:szCs w:val="24"/>
        </w:rPr>
      </w:pPr>
    </w:p>
    <w:p w:rsidR="004B315A" w:rsidRDefault="004B315A" w:rsidP="006E2A15">
      <w:pPr>
        <w:rPr>
          <w:rFonts w:ascii="Arial" w:hAnsi="Arial" w:cs="Arial"/>
          <w:sz w:val="24"/>
          <w:szCs w:val="24"/>
        </w:rPr>
      </w:pPr>
    </w:p>
    <w:p w:rsidR="0019753F" w:rsidRDefault="0019753F" w:rsidP="006E2A15">
      <w:pPr>
        <w:rPr>
          <w:rFonts w:ascii="Arial" w:hAnsi="Arial" w:cs="Arial"/>
          <w:sz w:val="24"/>
          <w:szCs w:val="24"/>
        </w:rPr>
      </w:pPr>
    </w:p>
    <w:p w:rsidR="0019753F" w:rsidRDefault="0019753F" w:rsidP="006E2A15">
      <w:pPr>
        <w:rPr>
          <w:rFonts w:ascii="Arial" w:hAnsi="Arial" w:cs="Arial"/>
          <w:sz w:val="24"/>
          <w:szCs w:val="24"/>
        </w:rPr>
      </w:pPr>
    </w:p>
    <w:p w:rsidR="0019753F" w:rsidRDefault="0019753F" w:rsidP="006E2A15">
      <w:pPr>
        <w:rPr>
          <w:rFonts w:ascii="Arial" w:hAnsi="Arial" w:cs="Arial"/>
          <w:sz w:val="24"/>
          <w:szCs w:val="24"/>
        </w:rPr>
      </w:pPr>
    </w:p>
    <w:p w:rsidR="0019753F" w:rsidRPr="004B315A" w:rsidRDefault="0019753F" w:rsidP="006E2A15">
      <w:pPr>
        <w:rPr>
          <w:rFonts w:ascii="Arial" w:hAnsi="Arial" w:cs="Arial"/>
          <w:sz w:val="24"/>
          <w:szCs w:val="24"/>
        </w:rPr>
      </w:pPr>
    </w:p>
    <w:p w:rsidR="006E2A15" w:rsidRPr="004B315A" w:rsidRDefault="006E2A15" w:rsidP="00621B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Утверждено: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E2A15" w:rsidRPr="004B315A" w:rsidRDefault="004B315A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Семеновского</w:t>
      </w:r>
      <w:r w:rsidR="006E2A15" w:rsidRPr="004B315A">
        <w:rPr>
          <w:rFonts w:ascii="Arial" w:hAnsi="Arial" w:cs="Arial"/>
          <w:sz w:val="24"/>
          <w:szCs w:val="24"/>
        </w:rPr>
        <w:t xml:space="preserve"> сельсовета</w:t>
      </w:r>
    </w:p>
    <w:p w:rsidR="006E2A15" w:rsidRPr="004B315A" w:rsidRDefault="006E2A15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Касторенского района</w:t>
      </w:r>
    </w:p>
    <w:p w:rsidR="006E2A15" w:rsidRPr="004B315A" w:rsidRDefault="00585AB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от 24.06</w:t>
      </w:r>
      <w:r w:rsidR="00621B6C" w:rsidRPr="004B315A">
        <w:rPr>
          <w:rFonts w:ascii="Arial" w:hAnsi="Arial" w:cs="Arial"/>
          <w:sz w:val="24"/>
          <w:szCs w:val="24"/>
        </w:rPr>
        <w:t xml:space="preserve">. 2022 г. № </w:t>
      </w:r>
      <w:r w:rsidRPr="004B315A">
        <w:rPr>
          <w:rFonts w:ascii="Arial" w:hAnsi="Arial" w:cs="Arial"/>
          <w:sz w:val="24"/>
          <w:szCs w:val="24"/>
        </w:rPr>
        <w:t>1</w:t>
      </w:r>
      <w:r w:rsidR="0019753F">
        <w:rPr>
          <w:rFonts w:ascii="Arial" w:hAnsi="Arial" w:cs="Arial"/>
          <w:sz w:val="24"/>
          <w:szCs w:val="24"/>
        </w:rPr>
        <w:t>7</w:t>
      </w:r>
    </w:p>
    <w:p w:rsidR="006E2A15" w:rsidRP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ПОЛОЖЕНИЕ</w:t>
      </w:r>
    </w:p>
    <w:p w:rsidR="006E2A15" w:rsidRPr="004B315A" w:rsidRDefault="006E2A15" w:rsidP="006E2A1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о комиссии по оценке целесообразности сноса (вырубки) и обрезки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E2A15" w:rsidRPr="004B315A" w:rsidRDefault="006E2A15" w:rsidP="006E2A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4B315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4B315A">
        <w:rPr>
          <w:rFonts w:ascii="Arial" w:hAnsi="Arial" w:cs="Arial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Секретарь Комиссии: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в) осуществляет информационное и методическое обеспечение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B315A">
        <w:rPr>
          <w:rFonts w:ascii="Arial" w:hAnsi="Arial" w:cs="Arial"/>
          <w:sz w:val="24"/>
          <w:szCs w:val="24"/>
        </w:rPr>
        <w:t>д</w:t>
      </w:r>
      <w:proofErr w:type="spellEnd"/>
      <w:r w:rsidRPr="004B315A">
        <w:rPr>
          <w:rFonts w:ascii="Arial" w:hAnsi="Arial" w:cs="Arial"/>
          <w:sz w:val="24"/>
          <w:szCs w:val="24"/>
        </w:rPr>
        <w:t>) обеспечивает подготовку материалов и документов к заседаниям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B315A">
        <w:rPr>
          <w:rFonts w:ascii="Arial" w:hAnsi="Arial" w:cs="Arial"/>
          <w:sz w:val="24"/>
          <w:szCs w:val="24"/>
        </w:rPr>
        <w:t>з</w:t>
      </w:r>
      <w:proofErr w:type="spellEnd"/>
      <w:r w:rsidRPr="004B315A">
        <w:rPr>
          <w:rFonts w:ascii="Arial" w:hAnsi="Arial" w:cs="Arial"/>
          <w:sz w:val="24"/>
          <w:szCs w:val="24"/>
        </w:rPr>
        <w:t>) выполняет поручения председателя и заместителя председателя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и) организует контроль и исполнение решений Комиссии;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л) осуществляет другие функции.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5. Основными задачами комиссии являются: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lastRenderedPageBreak/>
        <w:t xml:space="preserve">5.1. </w:t>
      </w:r>
      <w:proofErr w:type="gramStart"/>
      <w:r w:rsidRPr="004B315A">
        <w:rPr>
          <w:rFonts w:ascii="Arial" w:hAnsi="Arial" w:cs="Arial"/>
          <w:sz w:val="24"/>
          <w:szCs w:val="24"/>
        </w:rPr>
        <w:t>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  <w:proofErr w:type="gramEnd"/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6. Заседания Комиссии проводятся по мере необходимости.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7. В состав Комиссии включаются</w:t>
      </w:r>
      <w:r w:rsidR="00404E95" w:rsidRPr="004B315A">
        <w:rPr>
          <w:rFonts w:ascii="Arial" w:hAnsi="Arial" w:cs="Arial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4B315A">
        <w:rPr>
          <w:rFonts w:ascii="Arial" w:hAnsi="Arial" w:cs="Arial"/>
          <w:sz w:val="24"/>
          <w:szCs w:val="24"/>
        </w:rPr>
        <w:t xml:space="preserve"> представители заинтересованных управлений и служб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9. Снос (вырубка) и обрезка деревьев могут быть разрешены в случаях обеспечения условий </w:t>
      </w:r>
      <w:proofErr w:type="gramStart"/>
      <w:r w:rsidRPr="004B315A">
        <w:rPr>
          <w:rFonts w:ascii="Arial" w:hAnsi="Arial" w:cs="Arial"/>
          <w:sz w:val="24"/>
          <w:szCs w:val="24"/>
        </w:rPr>
        <w:t>для</w:t>
      </w:r>
      <w:proofErr w:type="gramEnd"/>
      <w:r w:rsidRPr="004B315A">
        <w:rPr>
          <w:rFonts w:ascii="Arial" w:hAnsi="Arial" w:cs="Arial"/>
          <w:sz w:val="24"/>
          <w:szCs w:val="24"/>
        </w:rPr>
        <w:t>: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9.6. Обеспечения безопасности дорожного движения - по предписаниям ГИБДД.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11. Снос (вырубка) и обрезка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</w:t>
      </w:r>
      <w:r w:rsidRPr="004B315A">
        <w:rPr>
          <w:rFonts w:ascii="Arial" w:hAnsi="Arial" w:cs="Arial"/>
          <w:sz w:val="24"/>
          <w:szCs w:val="24"/>
        </w:rPr>
        <w:lastRenderedPageBreak/>
        <w:t>создания угрозы жизни и здоровью людей, функционированию зданий, сооружений и инженерных коммуникаций.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4B315A">
        <w:rPr>
          <w:rFonts w:ascii="Arial" w:hAnsi="Arial" w:cs="Arial"/>
          <w:sz w:val="24"/>
          <w:szCs w:val="24"/>
        </w:rPr>
        <w:t>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  <w:proofErr w:type="gramEnd"/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по утвержденной форме.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4B315A">
        <w:rPr>
          <w:rFonts w:ascii="Arial" w:hAnsi="Arial" w:cs="Arial"/>
          <w:sz w:val="24"/>
          <w:szCs w:val="24"/>
        </w:rPr>
        <w:t>При выявлении в ходе рассмотрения материалов заявителя оснований для отказа в выдаче разрешения в течение</w:t>
      </w:r>
      <w:proofErr w:type="gramEnd"/>
      <w:r w:rsidRPr="004B315A">
        <w:rPr>
          <w:rFonts w:ascii="Arial" w:hAnsi="Arial" w:cs="Arial"/>
          <w:sz w:val="24"/>
          <w:szCs w:val="24"/>
        </w:rPr>
        <w:t xml:space="preserve">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- отсутствие денежных сре</w:t>
      </w:r>
      <w:proofErr w:type="gramStart"/>
      <w:r w:rsidRPr="004B315A">
        <w:rPr>
          <w:rFonts w:ascii="Arial" w:hAnsi="Arial" w:cs="Arial"/>
          <w:sz w:val="24"/>
          <w:szCs w:val="24"/>
        </w:rPr>
        <w:t>дств в б</w:t>
      </w:r>
      <w:proofErr w:type="gramEnd"/>
      <w:r w:rsidRPr="004B315A">
        <w:rPr>
          <w:rFonts w:ascii="Arial" w:hAnsi="Arial" w:cs="Arial"/>
          <w:sz w:val="24"/>
          <w:szCs w:val="24"/>
        </w:rPr>
        <w:t>юджете муниципального образования на оказание услуг по вырубке и обрезке зеленых насаждений в текущем финансовом году.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lastRenderedPageBreak/>
        <w:t>21. Комиссия вправе принимать решения, если присутствуют не менее половины от общего числа членов.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 w:rsidR="004B315A" w:rsidRPr="004B315A">
        <w:rPr>
          <w:rFonts w:ascii="Arial" w:hAnsi="Arial" w:cs="Arial"/>
          <w:sz w:val="24"/>
          <w:szCs w:val="24"/>
        </w:rPr>
        <w:t>Семеновского</w:t>
      </w:r>
      <w:r w:rsidRPr="004B315A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B315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315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E2A15" w:rsidRPr="004B315A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315A">
        <w:rPr>
          <w:rFonts w:ascii="Arial" w:hAnsi="Arial" w:cs="Arial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F19E3" w:rsidRPr="004B315A" w:rsidRDefault="00BF19E3">
      <w:pPr>
        <w:rPr>
          <w:rFonts w:ascii="Arial" w:hAnsi="Arial" w:cs="Arial"/>
          <w:sz w:val="24"/>
          <w:szCs w:val="24"/>
        </w:rPr>
      </w:pPr>
    </w:p>
    <w:sectPr w:rsidR="00BF19E3" w:rsidRPr="004B315A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2A15"/>
    <w:rsid w:val="000F1447"/>
    <w:rsid w:val="00185078"/>
    <w:rsid w:val="0019753F"/>
    <w:rsid w:val="002420B3"/>
    <w:rsid w:val="00404E95"/>
    <w:rsid w:val="004473EF"/>
    <w:rsid w:val="004733B4"/>
    <w:rsid w:val="004B315A"/>
    <w:rsid w:val="00585AB9"/>
    <w:rsid w:val="005A49A7"/>
    <w:rsid w:val="00621B6C"/>
    <w:rsid w:val="006E2A15"/>
    <w:rsid w:val="00955BC0"/>
    <w:rsid w:val="00B27972"/>
    <w:rsid w:val="00BF19E3"/>
    <w:rsid w:val="00C96E2A"/>
    <w:rsid w:val="00EC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2022-09-15T08:28:00Z</cp:lastPrinted>
  <dcterms:created xsi:type="dcterms:W3CDTF">2022-05-26T07:28:00Z</dcterms:created>
  <dcterms:modified xsi:type="dcterms:W3CDTF">2023-06-19T07:40:00Z</dcterms:modified>
</cp:coreProperties>
</file>