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7" w:rsidRPr="006B76BD" w:rsidRDefault="005F7C47" w:rsidP="00D478A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B76B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F7C47" w:rsidRPr="006B76BD" w:rsidRDefault="005F7C47" w:rsidP="00D478A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B76BD">
        <w:rPr>
          <w:rFonts w:ascii="Arial" w:hAnsi="Arial" w:cs="Arial"/>
          <w:b/>
          <w:sz w:val="32"/>
          <w:szCs w:val="32"/>
        </w:rPr>
        <w:t>СЕМЕНОВСКОГО СЕЛЬСОВЕТА</w:t>
      </w:r>
      <w:r w:rsidRPr="006B76BD">
        <w:rPr>
          <w:rFonts w:ascii="Arial" w:hAnsi="Arial" w:cs="Arial"/>
          <w:b/>
          <w:sz w:val="32"/>
          <w:szCs w:val="32"/>
        </w:rPr>
        <w:br/>
        <w:t>КАСТОРЕНСКОГО РАЙОНА КУРСКОЙ ОБЛАСТИ</w:t>
      </w:r>
    </w:p>
    <w:p w:rsidR="00E804EC" w:rsidRPr="006B76BD" w:rsidRDefault="00E804EC" w:rsidP="00E804EC">
      <w:pPr>
        <w:jc w:val="center"/>
        <w:rPr>
          <w:rFonts w:ascii="Arial" w:hAnsi="Arial" w:cs="Arial"/>
          <w:b/>
          <w:sz w:val="32"/>
          <w:szCs w:val="32"/>
        </w:rPr>
      </w:pPr>
    </w:p>
    <w:p w:rsidR="005F7C47" w:rsidRPr="006B76BD" w:rsidRDefault="005F7C47" w:rsidP="005F7C47">
      <w:pPr>
        <w:jc w:val="center"/>
        <w:rPr>
          <w:rFonts w:ascii="Arial" w:hAnsi="Arial" w:cs="Arial"/>
          <w:b/>
          <w:sz w:val="32"/>
          <w:szCs w:val="32"/>
        </w:rPr>
      </w:pPr>
      <w:r w:rsidRPr="006B76BD">
        <w:rPr>
          <w:rFonts w:ascii="Arial" w:hAnsi="Arial" w:cs="Arial"/>
          <w:b/>
          <w:sz w:val="32"/>
          <w:szCs w:val="32"/>
        </w:rPr>
        <w:t>ПОСТАНОВЛЕНИЕ</w:t>
      </w:r>
    </w:p>
    <w:p w:rsidR="005F7C47" w:rsidRPr="006B76BD" w:rsidRDefault="005F7C47" w:rsidP="00E804EC">
      <w:pPr>
        <w:rPr>
          <w:rFonts w:ascii="Arial" w:hAnsi="Arial" w:cs="Arial"/>
          <w:sz w:val="32"/>
          <w:szCs w:val="32"/>
        </w:rPr>
      </w:pPr>
    </w:p>
    <w:p w:rsidR="00145FB4" w:rsidRPr="006B76BD" w:rsidRDefault="00962A93" w:rsidP="00E804EC">
      <w:pPr>
        <w:rPr>
          <w:rFonts w:ascii="Arial" w:hAnsi="Arial" w:cs="Arial"/>
          <w:b/>
          <w:sz w:val="32"/>
          <w:szCs w:val="32"/>
        </w:rPr>
      </w:pPr>
      <w:r w:rsidRPr="006B76BD">
        <w:rPr>
          <w:rFonts w:ascii="Arial" w:hAnsi="Arial" w:cs="Arial"/>
          <w:b/>
          <w:sz w:val="32"/>
          <w:szCs w:val="32"/>
        </w:rPr>
        <w:t xml:space="preserve">от </w:t>
      </w:r>
      <w:r w:rsidR="009764B0">
        <w:rPr>
          <w:rFonts w:ascii="Arial" w:hAnsi="Arial" w:cs="Arial"/>
          <w:b/>
          <w:sz w:val="32"/>
          <w:szCs w:val="32"/>
        </w:rPr>
        <w:t>1</w:t>
      </w:r>
      <w:r w:rsidR="00994AF6">
        <w:rPr>
          <w:rFonts w:ascii="Arial" w:hAnsi="Arial" w:cs="Arial"/>
          <w:b/>
          <w:sz w:val="32"/>
          <w:szCs w:val="32"/>
        </w:rPr>
        <w:t>5</w:t>
      </w:r>
      <w:r w:rsidRPr="006B76BD">
        <w:rPr>
          <w:rFonts w:ascii="Arial" w:hAnsi="Arial" w:cs="Arial"/>
          <w:b/>
          <w:sz w:val="32"/>
          <w:szCs w:val="32"/>
        </w:rPr>
        <w:t xml:space="preserve"> </w:t>
      </w:r>
      <w:r w:rsidR="00994AF6">
        <w:rPr>
          <w:rFonts w:ascii="Arial" w:hAnsi="Arial" w:cs="Arial"/>
          <w:b/>
          <w:sz w:val="32"/>
          <w:szCs w:val="32"/>
        </w:rPr>
        <w:t>марта</w:t>
      </w:r>
      <w:r w:rsidRPr="006B76BD">
        <w:rPr>
          <w:rFonts w:ascii="Arial" w:hAnsi="Arial" w:cs="Arial"/>
          <w:b/>
          <w:sz w:val="32"/>
          <w:szCs w:val="32"/>
        </w:rPr>
        <w:t xml:space="preserve"> 202</w:t>
      </w:r>
      <w:r w:rsidR="009764B0">
        <w:rPr>
          <w:rFonts w:ascii="Arial" w:hAnsi="Arial" w:cs="Arial"/>
          <w:b/>
          <w:sz w:val="32"/>
          <w:szCs w:val="32"/>
        </w:rPr>
        <w:t>2</w:t>
      </w:r>
      <w:r w:rsidR="005F7C47" w:rsidRPr="006B76BD">
        <w:rPr>
          <w:rFonts w:ascii="Arial" w:hAnsi="Arial" w:cs="Arial"/>
          <w:b/>
          <w:sz w:val="32"/>
          <w:szCs w:val="32"/>
        </w:rPr>
        <w:t xml:space="preserve"> года                               </w:t>
      </w:r>
      <w:r w:rsidR="006B76BD">
        <w:rPr>
          <w:rFonts w:ascii="Arial" w:hAnsi="Arial" w:cs="Arial"/>
          <w:b/>
          <w:sz w:val="32"/>
          <w:szCs w:val="32"/>
        </w:rPr>
        <w:t xml:space="preserve">                    </w:t>
      </w:r>
      <w:r w:rsidR="005F7C47" w:rsidRPr="006B76BD">
        <w:rPr>
          <w:rFonts w:ascii="Arial" w:hAnsi="Arial" w:cs="Arial"/>
          <w:b/>
          <w:sz w:val="32"/>
          <w:szCs w:val="32"/>
        </w:rPr>
        <w:t xml:space="preserve">№ </w:t>
      </w:r>
      <w:r w:rsidR="00994AF6">
        <w:rPr>
          <w:rFonts w:ascii="Arial" w:hAnsi="Arial" w:cs="Arial"/>
          <w:b/>
          <w:sz w:val="32"/>
          <w:szCs w:val="32"/>
        </w:rPr>
        <w:t>5</w:t>
      </w:r>
      <w:r w:rsidR="005F7C47" w:rsidRPr="006B76B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  <w:r w:rsidR="00145FB4" w:rsidRPr="006B76BD">
        <w:rPr>
          <w:sz w:val="32"/>
          <w:szCs w:val="32"/>
        </w:rPr>
        <w:br/>
      </w:r>
    </w:p>
    <w:p w:rsidR="00994AF6" w:rsidRDefault="00994AF6" w:rsidP="00994AF6">
      <w:pPr>
        <w:spacing w:line="240" w:lineRule="exact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Постановление № 9 от 28.03.2014г.</w:t>
      </w:r>
      <w:r w:rsidRPr="00187383">
        <w:rPr>
          <w:rFonts w:ascii="Arial" w:hAnsi="Arial" w:cs="Arial"/>
          <w:b/>
          <w:sz w:val="28"/>
          <w:szCs w:val="28"/>
        </w:rPr>
        <w:t xml:space="preserve"> </w:t>
      </w:r>
    </w:p>
    <w:p w:rsidR="00994AF6" w:rsidRPr="001632D0" w:rsidRDefault="00994AF6" w:rsidP="00994AF6">
      <w:pPr>
        <w:spacing w:line="240" w:lineRule="exac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7C79">
        <w:rPr>
          <w:rFonts w:ascii="Arial" w:hAnsi="Arial" w:cs="Arial"/>
        </w:rPr>
        <w:t xml:space="preserve"> </w:t>
      </w:r>
      <w:r w:rsidRPr="001632D0">
        <w:rPr>
          <w:rFonts w:ascii="Arial" w:hAnsi="Arial" w:cs="Arial"/>
          <w:b/>
          <w:sz w:val="28"/>
          <w:szCs w:val="28"/>
        </w:rPr>
        <w:t>«</w:t>
      </w:r>
      <w:r w:rsidRPr="001632D0">
        <w:rPr>
          <w:rFonts w:ascii="Arial" w:hAnsi="Arial" w:cs="Arial"/>
          <w:b/>
          <w:bCs/>
          <w:sz w:val="28"/>
          <w:szCs w:val="28"/>
        </w:rPr>
        <w:t>О назначении контрактного управляющего и об утверждении положения (регламента) о контрактном управляющем</w:t>
      </w:r>
      <w:r w:rsidRPr="001632D0">
        <w:rPr>
          <w:rFonts w:ascii="Arial" w:hAnsi="Arial" w:cs="Arial"/>
          <w:b/>
          <w:sz w:val="28"/>
          <w:szCs w:val="28"/>
        </w:rPr>
        <w:t>»</w:t>
      </w:r>
    </w:p>
    <w:p w:rsidR="00994AF6" w:rsidRPr="00187383" w:rsidRDefault="00994AF6" w:rsidP="00994AF6">
      <w:pPr>
        <w:spacing w:line="240" w:lineRule="exac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94AF6" w:rsidRPr="00187383" w:rsidRDefault="00994AF6" w:rsidP="00994AF6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994AF6" w:rsidRPr="007A4977" w:rsidRDefault="00994AF6" w:rsidP="00994AF6">
      <w:pPr>
        <w:ind w:firstLine="709"/>
        <w:jc w:val="both"/>
        <w:rPr>
          <w:rFonts w:ascii="Arial" w:hAnsi="Arial" w:cs="Arial"/>
          <w:b/>
        </w:rPr>
      </w:pPr>
      <w:r w:rsidRPr="007A4977">
        <w:rPr>
          <w:rFonts w:ascii="Arial" w:hAnsi="Arial" w:cs="Arial"/>
        </w:rPr>
        <w:t xml:space="preserve">В соответствии со статьей 38 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 </w:t>
      </w:r>
      <w:r w:rsidRPr="007A4977">
        <w:rPr>
          <w:rFonts w:ascii="Arial" w:hAnsi="Arial" w:cs="Arial"/>
          <w:bCs/>
        </w:rPr>
        <w:t xml:space="preserve">Администрация Семеновского сельсовета </w:t>
      </w:r>
      <w:proofErr w:type="spellStart"/>
      <w:r w:rsidRPr="007A4977">
        <w:rPr>
          <w:rFonts w:ascii="Arial" w:hAnsi="Arial" w:cs="Arial"/>
          <w:bCs/>
        </w:rPr>
        <w:t>Касторенского</w:t>
      </w:r>
      <w:proofErr w:type="spellEnd"/>
      <w:r w:rsidRPr="007A4977">
        <w:rPr>
          <w:rFonts w:ascii="Arial" w:hAnsi="Arial" w:cs="Arial"/>
          <w:bCs/>
        </w:rPr>
        <w:t xml:space="preserve"> района</w:t>
      </w:r>
      <w:r w:rsidRPr="007A4977">
        <w:rPr>
          <w:rFonts w:ascii="Arial" w:hAnsi="Arial" w:cs="Arial"/>
          <w:b/>
        </w:rPr>
        <w:t xml:space="preserve"> ПОСТАНОВЛЯЕТ:</w:t>
      </w:r>
    </w:p>
    <w:p w:rsidR="00994AF6" w:rsidRPr="007A4977" w:rsidRDefault="00994AF6" w:rsidP="00994AF6">
      <w:pPr>
        <w:ind w:firstLine="709"/>
        <w:jc w:val="both"/>
        <w:rPr>
          <w:rFonts w:ascii="Arial" w:hAnsi="Arial" w:cs="Arial"/>
          <w:b/>
        </w:rPr>
      </w:pPr>
    </w:p>
    <w:p w:rsidR="00994AF6" w:rsidRPr="007A4977" w:rsidRDefault="00994AF6" w:rsidP="00994AF6">
      <w:pPr>
        <w:ind w:firstLine="709"/>
        <w:jc w:val="both"/>
        <w:rPr>
          <w:rFonts w:ascii="Arial" w:hAnsi="Arial" w:cs="Arial"/>
          <w:b/>
        </w:rPr>
      </w:pPr>
      <w:r w:rsidRPr="007A4977">
        <w:rPr>
          <w:rFonts w:ascii="Arial" w:hAnsi="Arial" w:cs="Arial"/>
        </w:rPr>
        <w:t>1. Внести следующие изменения в Постановление № 9 от 28.03.2014г.</w:t>
      </w:r>
      <w:proofErr w:type="gramStart"/>
      <w:r w:rsidRPr="007A4977">
        <w:rPr>
          <w:rFonts w:ascii="Arial" w:hAnsi="Arial" w:cs="Arial"/>
          <w:bCs/>
        </w:rPr>
        <w:t xml:space="preserve"> :</w:t>
      </w:r>
      <w:proofErr w:type="gramEnd"/>
    </w:p>
    <w:p w:rsidR="00994AF6" w:rsidRPr="007A4977" w:rsidRDefault="00994AF6" w:rsidP="00994AF6">
      <w:pPr>
        <w:ind w:firstLine="709"/>
        <w:jc w:val="both"/>
        <w:rPr>
          <w:rFonts w:ascii="Arial" w:hAnsi="Arial" w:cs="Arial"/>
          <w:bCs/>
        </w:rPr>
      </w:pPr>
    </w:p>
    <w:p w:rsidR="00994AF6" w:rsidRPr="007A4977" w:rsidRDefault="00994AF6" w:rsidP="00994AF6">
      <w:pPr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  <w:b/>
        </w:rPr>
        <w:t>а)</w:t>
      </w:r>
      <w:r w:rsidRPr="007A4977">
        <w:rPr>
          <w:rFonts w:ascii="Arial" w:hAnsi="Arial" w:cs="Arial"/>
        </w:rPr>
        <w:t xml:space="preserve"> В соответствии с </w:t>
      </w:r>
      <w:proofErr w:type="gramStart"/>
      <w:r w:rsidRPr="007A4977">
        <w:rPr>
          <w:rFonts w:ascii="Arial" w:hAnsi="Arial" w:cs="Arial"/>
        </w:rPr>
        <w:t>ч</w:t>
      </w:r>
      <w:proofErr w:type="gramEnd"/>
      <w:r w:rsidRPr="007A4977">
        <w:rPr>
          <w:rFonts w:ascii="Arial" w:hAnsi="Arial" w:cs="Arial"/>
        </w:rPr>
        <w:t>. 1 ст.16  ФЗ №44-ФЗ изложить п.2.1.1 радела 2 в новой редакции, а именно</w:t>
      </w:r>
    </w:p>
    <w:p w:rsidR="00994AF6" w:rsidRPr="007A4977" w:rsidRDefault="00994AF6" w:rsidP="00994AF6">
      <w:pPr>
        <w:ind w:firstLine="709"/>
        <w:rPr>
          <w:rFonts w:ascii="Arial" w:hAnsi="Arial" w:cs="Arial"/>
        </w:rPr>
      </w:pPr>
      <w:r w:rsidRPr="007A4977">
        <w:rPr>
          <w:rFonts w:ascii="Arial" w:hAnsi="Arial" w:cs="Arial"/>
        </w:rPr>
        <w:t>«2.1.1. При планировании закупок: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разрабатывает план-график;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осуществляет подготовку изменений для внесения в план-график;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организует утверждение плана-графика; 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размещает в единой информационной системе план-график и внесенные в него изменения;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994AF6" w:rsidRPr="007A4977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994AF6" w:rsidRPr="007A4977" w:rsidRDefault="00994AF6" w:rsidP="00994AF6">
      <w:pPr>
        <w:ind w:firstLine="70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определяет и обосновывает начальную (максимальную) цену контракта</w:t>
      </w:r>
      <w:proofErr w:type="gramStart"/>
      <w:r w:rsidRPr="007A4977">
        <w:rPr>
          <w:rFonts w:ascii="Arial" w:hAnsi="Arial" w:cs="Arial"/>
        </w:rPr>
        <w:t>;»</w:t>
      </w:r>
      <w:proofErr w:type="gramEnd"/>
    </w:p>
    <w:p w:rsidR="00994AF6" w:rsidRPr="007A4977" w:rsidRDefault="00994AF6" w:rsidP="00994AF6">
      <w:pPr>
        <w:ind w:firstLine="709"/>
        <w:jc w:val="both"/>
        <w:rPr>
          <w:rFonts w:ascii="Arial" w:hAnsi="Arial" w:cs="Arial"/>
        </w:rPr>
      </w:pPr>
    </w:p>
    <w:p w:rsidR="00994AF6" w:rsidRPr="007A4977" w:rsidRDefault="00994AF6" w:rsidP="00994AF6">
      <w:pPr>
        <w:ind w:firstLine="708"/>
        <w:jc w:val="both"/>
        <w:rPr>
          <w:rFonts w:ascii="Arial" w:hAnsi="Arial" w:cs="Arial"/>
        </w:rPr>
      </w:pPr>
      <w:r w:rsidRPr="007A4977">
        <w:rPr>
          <w:rFonts w:ascii="Arial" w:hAnsi="Arial" w:cs="Arial"/>
          <w:b/>
        </w:rPr>
        <w:t>б)</w:t>
      </w:r>
      <w:r w:rsidRPr="007A4977">
        <w:rPr>
          <w:rFonts w:ascii="Arial" w:hAnsi="Arial" w:cs="Arial"/>
        </w:rPr>
        <w:t xml:space="preserve"> п.п.2 пункта 2.1.2  дополнить словами:</w:t>
      </w:r>
    </w:p>
    <w:p w:rsidR="00994AF6" w:rsidRPr="007A4977" w:rsidRDefault="00994AF6" w:rsidP="00994AF6">
      <w:pPr>
        <w:pStyle w:val="ab"/>
        <w:spacing w:line="321" w:lineRule="exact"/>
        <w:ind w:right="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     - «</w:t>
      </w:r>
      <w:r w:rsidRPr="007A4977">
        <w:rPr>
          <w:rFonts w:ascii="Arial" w:hAnsi="Arial" w:cs="Arial"/>
          <w:i/>
          <w:color w:val="0070C0"/>
        </w:rPr>
        <w:t>в силу параграфа 2 Федерального закона № 44-ФЗ при применении открытых конкурентных способов разработка документации о закупке – не требуется</w:t>
      </w:r>
      <w:r w:rsidRPr="007A4977">
        <w:rPr>
          <w:rFonts w:ascii="Arial" w:hAnsi="Arial" w:cs="Arial"/>
        </w:rPr>
        <w:t>».</w:t>
      </w:r>
    </w:p>
    <w:p w:rsidR="00994AF6" w:rsidRPr="007A4977" w:rsidRDefault="00994AF6" w:rsidP="00994AF6">
      <w:pPr>
        <w:pStyle w:val="ab"/>
        <w:spacing w:line="321" w:lineRule="exact"/>
        <w:ind w:right="9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            </w:t>
      </w:r>
      <w:r w:rsidRPr="007A4977">
        <w:rPr>
          <w:rFonts w:ascii="Arial" w:hAnsi="Arial" w:cs="Arial"/>
          <w:b/>
        </w:rPr>
        <w:t>в)</w:t>
      </w:r>
      <w:r w:rsidRPr="007A4977">
        <w:rPr>
          <w:rFonts w:ascii="Arial" w:hAnsi="Arial" w:cs="Arial"/>
        </w:rPr>
        <w:t xml:space="preserve"> В соответствии с п.3 ч.4 ст.38 Федерального закона № 44-ФЗ, изложить п.п.3 пункта 2.1.2. в новой редакции:</w:t>
      </w:r>
    </w:p>
    <w:p w:rsidR="00994AF6" w:rsidRPr="007A4977" w:rsidRDefault="00994AF6" w:rsidP="00994AF6">
      <w:pPr>
        <w:shd w:val="clear" w:color="auto" w:fill="FFFFFF"/>
        <w:contextualSpacing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>- «</w:t>
      </w:r>
      <w:r w:rsidRPr="007A4977">
        <w:rPr>
          <w:rFonts w:ascii="Arial" w:hAnsi="Arial" w:cs="Arial"/>
          <w:i/>
          <w:color w:val="0070C0"/>
        </w:rPr>
        <w:t>осуществляет подготовку и направление приглашений принять участие в определении поставщиков (подрядчиков, исполнителей)</w:t>
      </w:r>
      <w:proofErr w:type="gramStart"/>
      <w:r w:rsidRPr="007A4977">
        <w:rPr>
          <w:rFonts w:ascii="Arial" w:hAnsi="Arial" w:cs="Arial"/>
        </w:rPr>
        <w:t>;</w:t>
      </w:r>
      <w:r w:rsidRPr="007A4977">
        <w:rPr>
          <w:rFonts w:ascii="Arial" w:hAnsi="Arial" w:cs="Arial"/>
          <w:i/>
        </w:rPr>
        <w:t>»</w:t>
      </w:r>
      <w:proofErr w:type="gramEnd"/>
      <w:r w:rsidRPr="007A4977">
        <w:rPr>
          <w:rFonts w:ascii="Arial" w:hAnsi="Arial" w:cs="Arial"/>
          <w:i/>
        </w:rPr>
        <w:t>.</w:t>
      </w:r>
    </w:p>
    <w:p w:rsidR="00994AF6" w:rsidRPr="007A4977" w:rsidRDefault="00994AF6" w:rsidP="00994AF6">
      <w:pPr>
        <w:pStyle w:val="ab"/>
        <w:spacing w:line="321" w:lineRule="exact"/>
        <w:ind w:right="9" w:firstLine="180"/>
        <w:jc w:val="both"/>
        <w:rPr>
          <w:rFonts w:ascii="Arial" w:hAnsi="Arial" w:cs="Arial"/>
        </w:rPr>
      </w:pPr>
    </w:p>
    <w:p w:rsidR="00994AF6" w:rsidRPr="007A4977" w:rsidRDefault="00994AF6" w:rsidP="00994AF6">
      <w:pPr>
        <w:ind w:left="180"/>
        <w:jc w:val="both"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        2. Опубликовать настоящее постановление на официальном сайте Администрации Семеновского сельсовета </w:t>
      </w:r>
      <w:proofErr w:type="spellStart"/>
      <w:r w:rsidRPr="007A4977">
        <w:rPr>
          <w:rFonts w:ascii="Arial" w:hAnsi="Arial" w:cs="Arial"/>
        </w:rPr>
        <w:t>Касторенского</w:t>
      </w:r>
      <w:proofErr w:type="spellEnd"/>
      <w:r w:rsidRPr="007A4977">
        <w:rPr>
          <w:rFonts w:ascii="Arial" w:hAnsi="Arial" w:cs="Arial"/>
        </w:rPr>
        <w:t xml:space="preserve"> района в сети Интернет.</w:t>
      </w:r>
    </w:p>
    <w:p w:rsidR="00994AF6" w:rsidRPr="007A4977" w:rsidRDefault="00994AF6" w:rsidP="00994AF6">
      <w:pPr>
        <w:ind w:firstLine="180"/>
        <w:contextualSpacing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        3. Настоящее постановление вступает в силу после его опубликования.</w:t>
      </w:r>
    </w:p>
    <w:p w:rsidR="00994AF6" w:rsidRPr="007A4977" w:rsidRDefault="00994AF6" w:rsidP="00994AF6">
      <w:pPr>
        <w:ind w:firstLine="709"/>
        <w:contextualSpacing/>
        <w:rPr>
          <w:rFonts w:ascii="Arial" w:hAnsi="Arial" w:cs="Arial"/>
        </w:rPr>
      </w:pPr>
    </w:p>
    <w:p w:rsidR="00994AF6" w:rsidRPr="007A4977" w:rsidRDefault="00994AF6" w:rsidP="00994AF6">
      <w:pPr>
        <w:ind w:firstLine="709"/>
        <w:contextualSpacing/>
        <w:rPr>
          <w:rFonts w:ascii="Arial" w:hAnsi="Arial" w:cs="Arial"/>
        </w:rPr>
      </w:pPr>
    </w:p>
    <w:p w:rsidR="00994AF6" w:rsidRPr="007A4977" w:rsidRDefault="00994AF6" w:rsidP="00994AF6">
      <w:pPr>
        <w:ind w:firstLine="709"/>
        <w:contextualSpacing/>
        <w:rPr>
          <w:rFonts w:ascii="Arial" w:hAnsi="Arial" w:cs="Arial"/>
        </w:rPr>
      </w:pPr>
    </w:p>
    <w:p w:rsidR="00994AF6" w:rsidRPr="007A4977" w:rsidRDefault="00994AF6" w:rsidP="00994AF6">
      <w:pPr>
        <w:contextualSpacing/>
        <w:rPr>
          <w:rFonts w:ascii="Arial" w:hAnsi="Arial" w:cs="Arial"/>
        </w:rPr>
      </w:pPr>
      <w:r w:rsidRPr="007A4977">
        <w:rPr>
          <w:rFonts w:ascii="Arial" w:hAnsi="Arial" w:cs="Arial"/>
        </w:rPr>
        <w:t xml:space="preserve">Глава Семеновского сельсовета                      </w:t>
      </w:r>
      <w:r>
        <w:rPr>
          <w:rFonts w:ascii="Arial" w:hAnsi="Arial" w:cs="Arial"/>
        </w:rPr>
        <w:t xml:space="preserve">                       </w:t>
      </w:r>
      <w:r w:rsidRPr="007A4977">
        <w:rPr>
          <w:rFonts w:ascii="Arial" w:hAnsi="Arial" w:cs="Arial"/>
        </w:rPr>
        <w:t xml:space="preserve"> Н.Н. Емельянов</w:t>
      </w:r>
    </w:p>
    <w:p w:rsidR="00994AF6" w:rsidRDefault="00994AF6" w:rsidP="00994AF6">
      <w:pPr>
        <w:pStyle w:val="ac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994AF6" w:rsidRDefault="00994AF6" w:rsidP="00994AF6">
      <w:pPr>
        <w:pStyle w:val="ac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F379A">
        <w:rPr>
          <w:rFonts w:ascii="Arial" w:hAnsi="Arial" w:cs="Arial"/>
          <w:sz w:val="20"/>
          <w:szCs w:val="20"/>
        </w:rPr>
        <w:t>Приложение 1</w:t>
      </w:r>
    </w:p>
    <w:p w:rsidR="00994AF6" w:rsidRPr="002F379A" w:rsidRDefault="00994AF6" w:rsidP="00994AF6">
      <w:pPr>
        <w:pStyle w:val="ac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F379A">
        <w:rPr>
          <w:rFonts w:ascii="Arial" w:hAnsi="Arial" w:cs="Arial"/>
          <w:sz w:val="20"/>
          <w:szCs w:val="20"/>
        </w:rPr>
        <w:t xml:space="preserve">к постановлению администрации                                                                                       </w:t>
      </w:r>
      <w:r w:rsidRPr="002F379A">
        <w:rPr>
          <w:rFonts w:ascii="Arial" w:hAnsi="Arial" w:cs="Arial"/>
          <w:sz w:val="20"/>
          <w:szCs w:val="20"/>
        </w:rPr>
        <w:br/>
        <w:t xml:space="preserve">Семеновского  сельсовета                                                                                                        </w:t>
      </w:r>
      <w:proofErr w:type="spellStart"/>
      <w:r w:rsidRPr="002F379A">
        <w:rPr>
          <w:rFonts w:ascii="Arial" w:hAnsi="Arial" w:cs="Arial"/>
          <w:sz w:val="20"/>
          <w:szCs w:val="20"/>
        </w:rPr>
        <w:t>Касторенского</w:t>
      </w:r>
      <w:proofErr w:type="spellEnd"/>
      <w:r w:rsidRPr="002F379A">
        <w:rPr>
          <w:rFonts w:ascii="Arial" w:hAnsi="Arial" w:cs="Arial"/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Курской области           </w:t>
      </w:r>
    </w:p>
    <w:p w:rsidR="00994AF6" w:rsidRPr="002F379A" w:rsidRDefault="00994AF6" w:rsidP="00994AF6">
      <w:pPr>
        <w:pStyle w:val="ac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F379A">
        <w:rPr>
          <w:rFonts w:ascii="Arial" w:hAnsi="Arial" w:cs="Arial"/>
          <w:sz w:val="20"/>
          <w:szCs w:val="20"/>
        </w:rPr>
        <w:t xml:space="preserve">от 15.03.2022  г.  № 5    </w:t>
      </w:r>
    </w:p>
    <w:p w:rsidR="00994AF6" w:rsidRDefault="00994AF6" w:rsidP="00994AF6">
      <w:pPr>
        <w:widowControl w:val="0"/>
        <w:jc w:val="center"/>
        <w:rPr>
          <w:rFonts w:ascii="Arial" w:hAnsi="Arial" w:cs="Arial"/>
          <w:b/>
          <w:bCs/>
        </w:rPr>
      </w:pPr>
    </w:p>
    <w:p w:rsidR="00994AF6" w:rsidRDefault="00994AF6" w:rsidP="00994AF6">
      <w:pPr>
        <w:widowControl w:val="0"/>
        <w:jc w:val="center"/>
        <w:rPr>
          <w:rFonts w:ascii="Arial" w:hAnsi="Arial" w:cs="Arial"/>
          <w:b/>
          <w:bCs/>
        </w:rPr>
      </w:pPr>
    </w:p>
    <w:p w:rsidR="00994AF6" w:rsidRDefault="00994AF6" w:rsidP="00994AF6">
      <w:pPr>
        <w:widowControl w:val="0"/>
        <w:jc w:val="center"/>
        <w:rPr>
          <w:rFonts w:ascii="Arial" w:hAnsi="Arial" w:cs="Arial"/>
          <w:b/>
          <w:bCs/>
        </w:rPr>
      </w:pPr>
      <w:r w:rsidRPr="00780560">
        <w:rPr>
          <w:rFonts w:ascii="Arial" w:hAnsi="Arial" w:cs="Arial"/>
          <w:b/>
          <w:bCs/>
        </w:rPr>
        <w:t>ПОЛОЖЕНИЕ</w:t>
      </w:r>
    </w:p>
    <w:p w:rsidR="00994AF6" w:rsidRPr="00780560" w:rsidRDefault="00994AF6" w:rsidP="00994AF6">
      <w:pPr>
        <w:widowControl w:val="0"/>
        <w:rPr>
          <w:rFonts w:ascii="Arial" w:hAnsi="Arial" w:cs="Arial"/>
          <w:b/>
          <w:bCs/>
        </w:rPr>
      </w:pPr>
      <w:r w:rsidRPr="007805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</w:t>
      </w:r>
      <w:r w:rsidRPr="00780560">
        <w:rPr>
          <w:rFonts w:ascii="Arial" w:hAnsi="Arial" w:cs="Arial"/>
          <w:b/>
          <w:bCs/>
        </w:rPr>
        <w:t>(РЕГЛАМЕНТ)</w:t>
      </w:r>
    </w:p>
    <w:p w:rsidR="00994AF6" w:rsidRPr="00780560" w:rsidRDefault="00994AF6" w:rsidP="00994AF6">
      <w:pPr>
        <w:widowControl w:val="0"/>
        <w:jc w:val="center"/>
        <w:rPr>
          <w:rFonts w:ascii="Arial" w:hAnsi="Arial" w:cs="Arial"/>
          <w:b/>
          <w:bCs/>
        </w:rPr>
      </w:pPr>
      <w:r w:rsidRPr="00780560">
        <w:rPr>
          <w:rFonts w:ascii="Arial" w:hAnsi="Arial" w:cs="Arial"/>
          <w:b/>
          <w:bCs/>
        </w:rPr>
        <w:t>о контрактном управляющем</w:t>
      </w:r>
    </w:p>
    <w:p w:rsidR="00994AF6" w:rsidRPr="00780560" w:rsidRDefault="00994AF6" w:rsidP="00994AF6">
      <w:pPr>
        <w:widowControl w:val="0"/>
        <w:jc w:val="center"/>
        <w:rPr>
          <w:rFonts w:ascii="Arial" w:hAnsi="Arial" w:cs="Arial"/>
          <w:b/>
          <w:bCs/>
        </w:rPr>
      </w:pPr>
    </w:p>
    <w:p w:rsidR="00994AF6" w:rsidRPr="00780560" w:rsidRDefault="00994AF6" w:rsidP="00994AF6">
      <w:pPr>
        <w:widowControl w:val="0"/>
        <w:spacing w:before="120" w:after="120"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bookmarkStart w:id="0" w:name="_Toc145402108"/>
      <w:bookmarkStart w:id="1" w:name="_Toc165534901"/>
      <w:r w:rsidRPr="00780560">
        <w:rPr>
          <w:rFonts w:ascii="Arial" w:hAnsi="Arial" w:cs="Arial"/>
          <w:b/>
          <w:bCs/>
          <w:kern w:val="32"/>
          <w:lang w:val="en-US"/>
        </w:rPr>
        <w:t>I</w:t>
      </w:r>
      <w:r w:rsidRPr="00780560">
        <w:rPr>
          <w:rFonts w:ascii="Arial" w:hAnsi="Arial" w:cs="Arial"/>
          <w:b/>
          <w:bCs/>
          <w:kern w:val="32"/>
        </w:rPr>
        <w:t>. Общие положения</w:t>
      </w:r>
      <w:bookmarkEnd w:id="0"/>
      <w:bookmarkEnd w:id="1"/>
    </w:p>
    <w:p w:rsidR="00994AF6" w:rsidRPr="00780560" w:rsidRDefault="00994AF6" w:rsidP="00994A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 w:rsidRPr="00780560">
        <w:rPr>
          <w:rFonts w:ascii="Arial" w:hAnsi="Arial" w:cs="Arial"/>
        </w:rPr>
        <w:t>ючения и исполнения контрактов.</w:t>
      </w:r>
      <w:bookmarkEnd w:id="2"/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994AF6" w:rsidRPr="00780560" w:rsidRDefault="00994AF6" w:rsidP="00994AF6">
      <w:pPr>
        <w:widowControl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1.3. </w:t>
      </w:r>
      <w:proofErr w:type="gramStart"/>
      <w:r w:rsidRPr="00780560">
        <w:rPr>
          <w:rFonts w:ascii="Arial" w:hAnsi="Arial" w:cs="Arial"/>
        </w:rPr>
        <w:t xml:space="preserve">Контрактный управляющий в своей деятельности руководствуется </w:t>
      </w:r>
      <w:r w:rsidRPr="00780560">
        <w:rPr>
          <w:rFonts w:ascii="Arial" w:hAnsi="Arial" w:cs="Arial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  <w:proofErr w:type="gramEnd"/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bookmarkStart w:id="3" w:name="_Toc145402111"/>
      <w:bookmarkStart w:id="4" w:name="_Toc165534905"/>
      <w:r w:rsidRPr="00780560">
        <w:rPr>
          <w:rFonts w:ascii="Arial" w:hAnsi="Arial" w:cs="Arial"/>
        </w:rPr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открытость и прозрачность - свободный доступ к информации о совершаемых контрактным управляющим действиях, направленных на обеспечение  муниципальных нужд, в том числе способах осуществления закупок и их результатах;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bookmarkStart w:id="5" w:name="_Toc145402112"/>
      <w:bookmarkStart w:id="6" w:name="_Toc165534907"/>
      <w:bookmarkEnd w:id="3"/>
      <w:bookmarkEnd w:id="4"/>
      <w:r w:rsidRPr="00780560">
        <w:rPr>
          <w:rFonts w:ascii="Arial" w:hAnsi="Arial" w:cs="Arial"/>
        </w:rPr>
        <w:t xml:space="preserve">1.5. Контрактный управляющий назначается Заказчиком из числа работников Заказчика. 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lastRenderedPageBreak/>
        <w:t>1.6. Контрактный управляющий должен иметь высшее образование или дополнительное профессиональное образование в сфере закупок</w:t>
      </w:r>
      <w:r w:rsidRPr="00780560">
        <w:rPr>
          <w:rFonts w:ascii="Arial" w:hAnsi="Arial" w:cs="Arial"/>
          <w:vertAlign w:val="superscript"/>
        </w:rPr>
        <w:footnoteReference w:id="1"/>
      </w:r>
      <w:r w:rsidRPr="00780560">
        <w:rPr>
          <w:rFonts w:ascii="Arial" w:hAnsi="Arial" w:cs="Arial"/>
        </w:rPr>
        <w:t>.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</w:t>
      </w:r>
      <w:r w:rsidRPr="00780560">
        <w:rPr>
          <w:rFonts w:ascii="Arial" w:hAnsi="Arial" w:cs="Arial"/>
        </w:rPr>
        <w:t>В случае выявления обстоятельств, указанных</w:t>
      </w:r>
      <w:r w:rsidRPr="00780560">
        <w:rPr>
          <w:rFonts w:ascii="Arial" w:hAnsi="Arial" w:cs="Arial"/>
        </w:rPr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994AF6" w:rsidRPr="00780560" w:rsidRDefault="00994AF6" w:rsidP="00994AF6">
      <w:pPr>
        <w:keepNext/>
        <w:spacing w:before="240" w:after="60"/>
        <w:ind w:firstLine="709"/>
        <w:jc w:val="center"/>
        <w:outlineLvl w:val="3"/>
        <w:rPr>
          <w:rFonts w:ascii="Arial" w:hAnsi="Arial" w:cs="Arial"/>
          <w:b/>
          <w:bCs/>
        </w:rPr>
      </w:pPr>
      <w:r w:rsidRPr="00780560">
        <w:rPr>
          <w:rFonts w:ascii="Arial" w:hAnsi="Arial" w:cs="Arial"/>
          <w:b/>
          <w:bCs/>
          <w:lang w:val="en-US"/>
        </w:rPr>
        <w:t>II</w:t>
      </w:r>
      <w:r w:rsidRPr="00780560">
        <w:rPr>
          <w:rFonts w:ascii="Arial" w:hAnsi="Arial" w:cs="Arial"/>
          <w:b/>
          <w:bCs/>
        </w:rPr>
        <w:t>. Функции и полномочия контрактного управляющего</w:t>
      </w:r>
    </w:p>
    <w:p w:rsidR="00994AF6" w:rsidRPr="00780560" w:rsidRDefault="00994AF6" w:rsidP="00994AF6">
      <w:pPr>
        <w:ind w:firstLine="709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2.1. Контрактный управляющий осуществляет следующие функции и полномочия. </w:t>
      </w:r>
    </w:p>
    <w:p w:rsidR="00994AF6" w:rsidRPr="00780560" w:rsidRDefault="00994AF6" w:rsidP="00994AF6">
      <w:pPr>
        <w:ind w:firstLine="709"/>
        <w:rPr>
          <w:rFonts w:ascii="Arial" w:hAnsi="Arial" w:cs="Arial"/>
        </w:rPr>
      </w:pPr>
      <w:r w:rsidRPr="00780560">
        <w:rPr>
          <w:rFonts w:ascii="Arial" w:hAnsi="Arial" w:cs="Arial"/>
        </w:rPr>
        <w:t>2.1.1. При планировании закупок: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разрабатывает план-график;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осуществляет подготовку изменений для внесения в план-график;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организует утверждение плана-графика; 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размещает в единой информационной системе план-график и внесенные в него изменения;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определяет и обосновывает начальную (максимальную) цену контракта;</w:t>
      </w:r>
    </w:p>
    <w:p w:rsidR="00994AF6" w:rsidRPr="00780560" w:rsidRDefault="00994AF6" w:rsidP="00994AF6">
      <w:pPr>
        <w:ind w:firstLine="709"/>
        <w:rPr>
          <w:rFonts w:ascii="Arial" w:hAnsi="Arial" w:cs="Arial"/>
        </w:rPr>
      </w:pPr>
      <w:r w:rsidRPr="00780560">
        <w:rPr>
          <w:rFonts w:ascii="Arial" w:hAnsi="Arial" w:cs="Arial"/>
        </w:rPr>
        <w:t>2.1.2. При определении поставщиков (исполнителей, подрядчиков):</w:t>
      </w:r>
    </w:p>
    <w:p w:rsidR="00994AF6" w:rsidRPr="00780560" w:rsidRDefault="00994AF6" w:rsidP="00994AF6">
      <w:pPr>
        <w:tabs>
          <w:tab w:val="left" w:pos="16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80560">
        <w:rPr>
          <w:rFonts w:ascii="Arial" w:hAnsi="Arial" w:cs="Arial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80560">
        <w:rPr>
          <w:rFonts w:ascii="Arial" w:hAnsi="Arial" w:cs="Arial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 w:rsidRPr="00F36B23">
        <w:rPr>
          <w:rFonts w:ascii="Arial" w:hAnsi="Arial" w:cs="Arial"/>
          <w:i/>
          <w:color w:val="0070C0"/>
        </w:rPr>
        <w:t>в силу параграфа 2 Федерального закона № 44-ФЗ при применении открытых конкурентных способов разработка документации о закупке – не требуется</w:t>
      </w:r>
      <w:r>
        <w:rPr>
          <w:rFonts w:ascii="Arial" w:hAnsi="Arial" w:cs="Arial"/>
        </w:rPr>
        <w:t xml:space="preserve">) </w:t>
      </w:r>
      <w:r w:rsidRPr="00780560">
        <w:rPr>
          <w:rFonts w:ascii="Arial" w:hAnsi="Arial" w:cs="Arial"/>
        </w:rPr>
        <w:t>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36B23">
        <w:rPr>
          <w:rFonts w:ascii="Arial" w:hAnsi="Arial" w:cs="Arial"/>
          <w:i/>
          <w:color w:val="0070C0"/>
        </w:rPr>
        <w:t>осуществляет подготовку и направление приглашений принять участие в определении поставщиков (подрядчиков, исполнителей)</w:t>
      </w:r>
      <w:r w:rsidRPr="00780560">
        <w:rPr>
          <w:rFonts w:ascii="Arial" w:hAnsi="Arial" w:cs="Arial"/>
        </w:rPr>
        <w:t>;</w:t>
      </w:r>
    </w:p>
    <w:p w:rsidR="00994AF6" w:rsidRPr="00780560" w:rsidRDefault="00994AF6" w:rsidP="00994AF6">
      <w:pPr>
        <w:ind w:firstLine="709"/>
        <w:rPr>
          <w:rFonts w:ascii="Arial" w:hAnsi="Arial" w:cs="Arial"/>
        </w:rPr>
      </w:pPr>
      <w:r w:rsidRPr="00780560">
        <w:rPr>
          <w:rFonts w:ascii="Arial" w:hAnsi="Arial" w:cs="Arial"/>
        </w:rPr>
        <w:t>2.1.3. При исполнении, изменении, расторжении контракта: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обеспечивает осуществление закупок, в том числе заключение контрактов;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осуществляет подготовку материалов для осуществления претензионной работы.</w:t>
      </w:r>
    </w:p>
    <w:p w:rsidR="00994AF6" w:rsidRPr="00780560" w:rsidRDefault="00994AF6" w:rsidP="0099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2.2. Контрактный управляющий осуществляет иные полномочия, предусмотренные Законом.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lastRenderedPageBreak/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5) соблюдать иные обязательства и требования, установленные Законом.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</w:t>
      </w:r>
      <w:proofErr w:type="gramStart"/>
      <w:r w:rsidRPr="00780560">
        <w:rPr>
          <w:rFonts w:ascii="Arial" w:hAnsi="Arial" w:cs="Arial"/>
        </w:rPr>
        <w:t>соответствующим</w:t>
      </w:r>
      <w:proofErr w:type="gramEnd"/>
      <w:r w:rsidRPr="00780560">
        <w:rPr>
          <w:rFonts w:ascii="Arial" w:hAnsi="Arial" w:cs="Arial"/>
        </w:rPr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2.5. Координирует в пределах своей компетенции работу других структурных подразделений Заказчика;</w:t>
      </w:r>
    </w:p>
    <w:p w:rsidR="00994AF6" w:rsidRPr="00780560" w:rsidRDefault="00994AF6" w:rsidP="00994AF6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780560">
        <w:rPr>
          <w:rFonts w:ascii="Arial" w:hAnsi="Arial" w:cs="Arial"/>
          <w:b/>
          <w:bCs/>
          <w:lang w:val="en-US"/>
        </w:rPr>
        <w:t>III</w:t>
      </w:r>
      <w:r w:rsidRPr="00780560">
        <w:rPr>
          <w:rFonts w:ascii="Arial" w:hAnsi="Arial" w:cs="Arial"/>
          <w:b/>
          <w:bCs/>
        </w:rPr>
        <w:t>. Ответственность контрактного управляющего</w:t>
      </w:r>
    </w:p>
    <w:p w:rsidR="00994AF6" w:rsidRPr="00780560" w:rsidRDefault="00994AF6" w:rsidP="00994A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 xml:space="preserve">3.1. </w:t>
      </w:r>
      <w:proofErr w:type="gramStart"/>
      <w:r w:rsidRPr="00780560">
        <w:rPr>
          <w:rFonts w:ascii="Arial" w:hAnsi="Arial" w:cs="Arial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994AF6" w:rsidRPr="00780560" w:rsidRDefault="00994AF6" w:rsidP="00994AF6">
      <w:pPr>
        <w:ind w:firstLine="709"/>
        <w:jc w:val="both"/>
        <w:rPr>
          <w:rFonts w:ascii="Arial" w:hAnsi="Arial" w:cs="Arial"/>
        </w:rPr>
      </w:pPr>
      <w:r w:rsidRPr="00780560">
        <w:rPr>
          <w:rFonts w:ascii="Arial" w:hAnsi="Arial" w:cs="Arial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5"/>
      <w:bookmarkEnd w:id="6"/>
    </w:p>
    <w:p w:rsidR="00994AF6" w:rsidRPr="00780560" w:rsidRDefault="00994AF6" w:rsidP="00994AF6">
      <w:pPr>
        <w:rPr>
          <w:rFonts w:ascii="Arial" w:hAnsi="Arial" w:cs="Arial"/>
        </w:rPr>
      </w:pPr>
    </w:p>
    <w:p w:rsidR="00536CE7" w:rsidRPr="00C655B9" w:rsidRDefault="00536CE7" w:rsidP="00994AF6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536CE7" w:rsidRPr="00C655B9" w:rsidSect="00994AF6">
      <w:headerReference w:type="default" r:id="rId8"/>
      <w:pgSz w:w="11906" w:h="16838"/>
      <w:pgMar w:top="426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7C" w:rsidRDefault="0071127C" w:rsidP="003C2FB3">
      <w:r>
        <w:separator/>
      </w:r>
    </w:p>
  </w:endnote>
  <w:endnote w:type="continuationSeparator" w:id="0">
    <w:p w:rsidR="0071127C" w:rsidRDefault="0071127C" w:rsidP="003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7C" w:rsidRDefault="0071127C" w:rsidP="003C2FB3">
      <w:r>
        <w:separator/>
      </w:r>
    </w:p>
  </w:footnote>
  <w:footnote w:type="continuationSeparator" w:id="0">
    <w:p w:rsidR="0071127C" w:rsidRDefault="0071127C" w:rsidP="003C2FB3">
      <w:r>
        <w:continuationSeparator/>
      </w:r>
    </w:p>
  </w:footnote>
  <w:footnote w:id="1">
    <w:p w:rsidR="00994AF6" w:rsidRDefault="00994AF6" w:rsidP="00994AF6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F9" w:rsidRDefault="00205498">
    <w:pPr>
      <w:pStyle w:val="a7"/>
      <w:jc w:val="center"/>
    </w:pPr>
    <w:fldSimple w:instr=" PAGE   \* MERGEFORMAT ">
      <w:r w:rsidR="00D478A9">
        <w:rPr>
          <w:noProof/>
        </w:rPr>
        <w:t>4</w:t>
      </w:r>
    </w:fldSimple>
  </w:p>
  <w:p w:rsidR="002F1EF9" w:rsidRDefault="002F1E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18"/>
    <w:rsid w:val="00006C82"/>
    <w:rsid w:val="00034218"/>
    <w:rsid w:val="000455B9"/>
    <w:rsid w:val="00045A1E"/>
    <w:rsid w:val="000565DB"/>
    <w:rsid w:val="000957D2"/>
    <w:rsid w:val="0009735B"/>
    <w:rsid w:val="000A2723"/>
    <w:rsid w:val="000A3039"/>
    <w:rsid w:val="000B5DF2"/>
    <w:rsid w:val="000C2C8A"/>
    <w:rsid w:val="000D590F"/>
    <w:rsid w:val="000E4EB6"/>
    <w:rsid w:val="000F46D6"/>
    <w:rsid w:val="00100344"/>
    <w:rsid w:val="0010709F"/>
    <w:rsid w:val="00145FB4"/>
    <w:rsid w:val="0016453A"/>
    <w:rsid w:val="001653D6"/>
    <w:rsid w:val="001721CE"/>
    <w:rsid w:val="0017587E"/>
    <w:rsid w:val="00193755"/>
    <w:rsid w:val="00196993"/>
    <w:rsid w:val="001A23A6"/>
    <w:rsid w:val="001B3F3D"/>
    <w:rsid w:val="001B67C0"/>
    <w:rsid w:val="001F7EB8"/>
    <w:rsid w:val="00205498"/>
    <w:rsid w:val="00212052"/>
    <w:rsid w:val="002173C7"/>
    <w:rsid w:val="00220548"/>
    <w:rsid w:val="00247BB6"/>
    <w:rsid w:val="002754FD"/>
    <w:rsid w:val="002838F7"/>
    <w:rsid w:val="002B2083"/>
    <w:rsid w:val="002B21C0"/>
    <w:rsid w:val="002B49D9"/>
    <w:rsid w:val="002D249E"/>
    <w:rsid w:val="002F1EF9"/>
    <w:rsid w:val="003214FD"/>
    <w:rsid w:val="00321755"/>
    <w:rsid w:val="003266AD"/>
    <w:rsid w:val="003334C1"/>
    <w:rsid w:val="00335CBC"/>
    <w:rsid w:val="00346305"/>
    <w:rsid w:val="00353FDA"/>
    <w:rsid w:val="00363419"/>
    <w:rsid w:val="00392325"/>
    <w:rsid w:val="003A17F0"/>
    <w:rsid w:val="003C2FB3"/>
    <w:rsid w:val="003D4DDA"/>
    <w:rsid w:val="003F34E1"/>
    <w:rsid w:val="0048112A"/>
    <w:rsid w:val="00496A58"/>
    <w:rsid w:val="00496CBE"/>
    <w:rsid w:val="004B00A9"/>
    <w:rsid w:val="004B1980"/>
    <w:rsid w:val="004B6AEC"/>
    <w:rsid w:val="00503168"/>
    <w:rsid w:val="00516B41"/>
    <w:rsid w:val="005179A0"/>
    <w:rsid w:val="00536CE7"/>
    <w:rsid w:val="0059314E"/>
    <w:rsid w:val="005A5155"/>
    <w:rsid w:val="005C7F82"/>
    <w:rsid w:val="005F543A"/>
    <w:rsid w:val="005F7C47"/>
    <w:rsid w:val="00602D86"/>
    <w:rsid w:val="00605660"/>
    <w:rsid w:val="0064392C"/>
    <w:rsid w:val="006555B4"/>
    <w:rsid w:val="00667856"/>
    <w:rsid w:val="00687591"/>
    <w:rsid w:val="006A69AB"/>
    <w:rsid w:val="006B76BD"/>
    <w:rsid w:val="006D6A12"/>
    <w:rsid w:val="006D7337"/>
    <w:rsid w:val="006F5F6D"/>
    <w:rsid w:val="0071127C"/>
    <w:rsid w:val="007A6ACD"/>
    <w:rsid w:val="007A764B"/>
    <w:rsid w:val="007B1E5A"/>
    <w:rsid w:val="007B66B0"/>
    <w:rsid w:val="007E121F"/>
    <w:rsid w:val="007F01CB"/>
    <w:rsid w:val="007F0E2A"/>
    <w:rsid w:val="0080070A"/>
    <w:rsid w:val="00803683"/>
    <w:rsid w:val="00806887"/>
    <w:rsid w:val="008441DD"/>
    <w:rsid w:val="00874E30"/>
    <w:rsid w:val="0088524B"/>
    <w:rsid w:val="008923CE"/>
    <w:rsid w:val="008A0925"/>
    <w:rsid w:val="008B0065"/>
    <w:rsid w:val="008C3BAE"/>
    <w:rsid w:val="008F6D6F"/>
    <w:rsid w:val="00900ED6"/>
    <w:rsid w:val="00934A04"/>
    <w:rsid w:val="009410DF"/>
    <w:rsid w:val="00941D1E"/>
    <w:rsid w:val="00947AAA"/>
    <w:rsid w:val="00953C5F"/>
    <w:rsid w:val="00962A93"/>
    <w:rsid w:val="009764B0"/>
    <w:rsid w:val="00993F09"/>
    <w:rsid w:val="00994AF6"/>
    <w:rsid w:val="009D6687"/>
    <w:rsid w:val="009F6B15"/>
    <w:rsid w:val="00A330AB"/>
    <w:rsid w:val="00A33206"/>
    <w:rsid w:val="00A50264"/>
    <w:rsid w:val="00A55FD4"/>
    <w:rsid w:val="00A93599"/>
    <w:rsid w:val="00AB2F68"/>
    <w:rsid w:val="00AE3548"/>
    <w:rsid w:val="00AE3652"/>
    <w:rsid w:val="00B05C9D"/>
    <w:rsid w:val="00B073D1"/>
    <w:rsid w:val="00B33ACB"/>
    <w:rsid w:val="00B435C7"/>
    <w:rsid w:val="00B46307"/>
    <w:rsid w:val="00B74AA0"/>
    <w:rsid w:val="00B85265"/>
    <w:rsid w:val="00B96798"/>
    <w:rsid w:val="00BA2256"/>
    <w:rsid w:val="00BB2A30"/>
    <w:rsid w:val="00C128B6"/>
    <w:rsid w:val="00C359C1"/>
    <w:rsid w:val="00C50C1E"/>
    <w:rsid w:val="00C6285A"/>
    <w:rsid w:val="00C64423"/>
    <w:rsid w:val="00C655B9"/>
    <w:rsid w:val="00C8170D"/>
    <w:rsid w:val="00C8240A"/>
    <w:rsid w:val="00C849B4"/>
    <w:rsid w:val="00C92F94"/>
    <w:rsid w:val="00C959A3"/>
    <w:rsid w:val="00CB53B3"/>
    <w:rsid w:val="00D07B7F"/>
    <w:rsid w:val="00D1217B"/>
    <w:rsid w:val="00D172E7"/>
    <w:rsid w:val="00D22A82"/>
    <w:rsid w:val="00D30FD9"/>
    <w:rsid w:val="00D478A9"/>
    <w:rsid w:val="00D55424"/>
    <w:rsid w:val="00D841C0"/>
    <w:rsid w:val="00DB3E66"/>
    <w:rsid w:val="00DB57B2"/>
    <w:rsid w:val="00DC18B4"/>
    <w:rsid w:val="00DC4CC4"/>
    <w:rsid w:val="00E1296D"/>
    <w:rsid w:val="00E804EC"/>
    <w:rsid w:val="00EA29EB"/>
    <w:rsid w:val="00EA2D10"/>
    <w:rsid w:val="00F05CE4"/>
    <w:rsid w:val="00F12E8C"/>
    <w:rsid w:val="00F179AE"/>
    <w:rsid w:val="00F22476"/>
    <w:rsid w:val="00F3232E"/>
    <w:rsid w:val="00F454FC"/>
    <w:rsid w:val="00F66D84"/>
    <w:rsid w:val="00F87C91"/>
    <w:rsid w:val="00FC0784"/>
    <w:rsid w:val="00FC6488"/>
    <w:rsid w:val="00FD1694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2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359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128B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128B6"/>
    <w:rPr>
      <w:sz w:val="28"/>
      <w:szCs w:val="28"/>
    </w:rPr>
  </w:style>
  <w:style w:type="paragraph" w:customStyle="1" w:styleId="ConsNormal">
    <w:name w:val="ConsNormal"/>
    <w:rsid w:val="00F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9F6B15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9F6B15"/>
    <w:rPr>
      <w:sz w:val="24"/>
      <w:szCs w:val="24"/>
      <w:lang w:eastAsia="en-US" w:bidi="ar-SA"/>
    </w:rPr>
  </w:style>
  <w:style w:type="paragraph" w:customStyle="1" w:styleId="ConsPlusNormal">
    <w:name w:val="ConsPlusNormal"/>
    <w:uiPriority w:val="99"/>
    <w:rsid w:val="009F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3C2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FB3"/>
    <w:rPr>
      <w:sz w:val="24"/>
      <w:szCs w:val="24"/>
    </w:rPr>
  </w:style>
  <w:style w:type="paragraph" w:styleId="a9">
    <w:name w:val="footer"/>
    <w:basedOn w:val="a"/>
    <w:link w:val="aa"/>
    <w:rsid w:val="003C2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2FB3"/>
    <w:rPr>
      <w:sz w:val="24"/>
      <w:szCs w:val="24"/>
    </w:rPr>
  </w:style>
  <w:style w:type="paragraph" w:customStyle="1" w:styleId="ConsNonformat">
    <w:name w:val="ConsNonformat"/>
    <w:rsid w:val="00145F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b">
    <w:name w:val="Стиль"/>
    <w:rsid w:val="00994AF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994AF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7607-58F0-4434-A862-5F7D998E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Komfin</Company>
  <LinksUpToDate>false</LinksUpToDate>
  <CharactersWithSpaces>10217</CharactersWithSpaces>
  <SharedDoc>false</SharedDoc>
  <HLinks>
    <vt:vector size="300" baseType="variant">
      <vt:variant>
        <vt:i4>4784133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4784215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4784215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4784133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consultantplus://offline/ref=C6EF3AE28B6C46D1117CBBA251A07B11C6C7C5768D6761820E322DA1BBA42282C9440EEF08E6CC43400136U6VDM</vt:lpwstr>
      </vt:variant>
      <vt:variant>
        <vt:lpwstr/>
      </vt:variant>
      <vt:variant>
        <vt:i4>4784133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327767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consultantplus://offline/ref=20CEF4BA013D12EF2B43706371C6983BB1337ADFE76B8FD0FDE497C687212703773082EB8EA1DFFC98BB2B3Ds7M</vt:lpwstr>
      </vt:variant>
      <vt:variant>
        <vt:lpwstr/>
      </vt:variant>
      <vt:variant>
        <vt:i4>4784133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consultantplus://offline/ref=C6EF3AE28B6C46D1117CBBA251A07B11C6C7C5768D606C8B0E322DA1BBA42282C9440EEF08E6CC43400230U6VFM</vt:lpwstr>
      </vt:variant>
      <vt:variant>
        <vt:lpwstr/>
      </vt:variant>
      <vt:variant>
        <vt:i4>4784133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4915210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consultantplus://offline/ref=E97347D6B77F70281CE5D7EBD1CAB268A8B45EF8332E6DA40B8521BFAB0D6CCFEA988E8E1FFB6635386C7F62gEL</vt:lpwstr>
      </vt:variant>
      <vt:variant>
        <vt:lpwstr/>
      </vt:variant>
      <vt:variant>
        <vt:i4>4915204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consultantplus://offline/ref=E97347D6B77F70281CE5D7EBD1CAB268A8B45EF8332E6DA40B8521BFAB0D6CCFEA988E8E1FFB663539697A62g7L</vt:lpwstr>
      </vt:variant>
      <vt:variant>
        <vt:lpwstr/>
      </vt:variant>
      <vt:variant>
        <vt:i4>4915215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consultantplus://offline/ref=E97347D6B77F70281CE5D7EBD1CAB268A8B45EF8332E6DA40B8521BFAB0D6CCFEA988E8E1FFB6635396E7762g6L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consultantplus://offline/ref=810459C1757A0B7F628A11FD35C812F7969F58D4ED1690B1651296DD07D6CC655BA737E8C3F7E48F5D79B47DOEK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Burovnikova_A</dc:creator>
  <cp:lastModifiedBy>admin</cp:lastModifiedBy>
  <cp:revision>14</cp:revision>
  <cp:lastPrinted>2017-11-20T06:47:00Z</cp:lastPrinted>
  <dcterms:created xsi:type="dcterms:W3CDTF">2021-06-22T09:14:00Z</dcterms:created>
  <dcterms:modified xsi:type="dcterms:W3CDTF">2022-03-15T15:09:00Z</dcterms:modified>
</cp:coreProperties>
</file>